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F1" w:rsidRDefault="007A6CC1" w:rsidP="007A6CC1">
      <w:pPr>
        <w:jc w:val="center"/>
        <w:rPr>
          <w:rStyle w:val="a3"/>
          <w:rFonts w:ascii="標楷體" w:eastAsia="標楷體" w:hAnsi="標楷體"/>
          <w:sz w:val="36"/>
        </w:rPr>
      </w:pPr>
      <w:bookmarkStart w:id="0" w:name="_GoBack"/>
      <w:r w:rsidRPr="007A6CC1">
        <w:rPr>
          <w:rStyle w:val="a3"/>
          <w:rFonts w:ascii="標楷體" w:eastAsia="標楷體" w:hAnsi="標楷體"/>
          <w:sz w:val="36"/>
        </w:rPr>
        <w:t>本校師資生修習教育專業課程之重要規定</w:t>
      </w:r>
    </w:p>
    <w:bookmarkEnd w:id="0"/>
    <w:p w:rsidR="007A6CC1" w:rsidRDefault="007A6CC1" w:rsidP="007A6CC1">
      <w:pPr>
        <w:pStyle w:val="a4"/>
        <w:numPr>
          <w:ilvl w:val="0"/>
          <w:numId w:val="1"/>
        </w:numPr>
        <w:ind w:leftChars="0"/>
        <w:rPr>
          <w:rFonts w:ascii="標楷體" w:eastAsia="標楷體" w:hAnsi="標楷體"/>
        </w:rPr>
      </w:pPr>
      <w:r w:rsidRPr="007A6CC1">
        <w:rPr>
          <w:rFonts w:ascii="標楷體" w:eastAsia="標楷體" w:hAnsi="標楷體" w:hint="eastAsia"/>
        </w:rPr>
        <w:t>102學年度起入學本校師資培育學系之一</w:t>
      </w:r>
      <w:proofErr w:type="gramStart"/>
      <w:r w:rsidRPr="007A6CC1">
        <w:rPr>
          <w:rFonts w:ascii="標楷體" w:eastAsia="標楷體" w:hAnsi="標楷體" w:hint="eastAsia"/>
        </w:rPr>
        <w:t>階生為</w:t>
      </w:r>
      <w:proofErr w:type="gramEnd"/>
      <w:r w:rsidRPr="007A6CC1">
        <w:rPr>
          <w:rFonts w:ascii="標楷體" w:eastAsia="標楷體" w:hAnsi="標楷體" w:hint="eastAsia"/>
        </w:rPr>
        <w:t>「預修生」，其教育專業課程之修習，總計以6學分為限，並明訂有遞補為二</w:t>
      </w:r>
      <w:proofErr w:type="gramStart"/>
      <w:r w:rsidRPr="007A6CC1">
        <w:rPr>
          <w:rFonts w:ascii="標楷體" w:eastAsia="標楷體" w:hAnsi="標楷體" w:hint="eastAsia"/>
        </w:rPr>
        <w:t>階生之</w:t>
      </w:r>
      <w:proofErr w:type="gramEnd"/>
      <w:r w:rsidRPr="007A6CC1">
        <w:rPr>
          <w:rFonts w:ascii="標楷體" w:eastAsia="標楷體" w:hAnsi="標楷體" w:hint="eastAsia"/>
        </w:rPr>
        <w:t>期限：</w:t>
      </w:r>
    </w:p>
    <w:p w:rsidR="007A6CC1" w:rsidRDefault="007A6CC1" w:rsidP="007A6CC1">
      <w:pPr>
        <w:pStyle w:val="a4"/>
        <w:numPr>
          <w:ilvl w:val="1"/>
          <w:numId w:val="1"/>
        </w:numPr>
        <w:ind w:leftChars="0"/>
        <w:rPr>
          <w:rFonts w:ascii="標楷體" w:eastAsia="標楷體" w:hAnsi="標楷體"/>
        </w:rPr>
      </w:pPr>
      <w:r w:rsidRPr="007A6CC1">
        <w:rPr>
          <w:rFonts w:ascii="標楷體" w:eastAsia="標楷體" w:hAnsi="標楷體" w:hint="eastAsia"/>
        </w:rPr>
        <w:t>依本校「師資培育生教育專業課程修習要點」第二十點第二項規定，102學年度起入學本校師資培育</w:t>
      </w:r>
      <w:proofErr w:type="gramStart"/>
      <w:r w:rsidRPr="007A6CC1">
        <w:rPr>
          <w:rFonts w:ascii="標楷體" w:eastAsia="標楷體" w:hAnsi="標楷體" w:hint="eastAsia"/>
        </w:rPr>
        <w:t>學系且經學</w:t>
      </w:r>
      <w:proofErr w:type="gramEnd"/>
      <w:r w:rsidRPr="007A6CC1">
        <w:rPr>
          <w:rFonts w:ascii="標楷體" w:eastAsia="標楷體" w:hAnsi="標楷體" w:hint="eastAsia"/>
        </w:rPr>
        <w:t>系甄選為第一階段師資培育生者為預修生，得預修教育專業課程學分，惟以6學分為限，二</w:t>
      </w:r>
      <w:proofErr w:type="gramStart"/>
      <w:r w:rsidRPr="007A6CC1">
        <w:rPr>
          <w:rFonts w:ascii="標楷體" w:eastAsia="標楷體" w:hAnsi="標楷體" w:hint="eastAsia"/>
        </w:rPr>
        <w:t>階生之</w:t>
      </w:r>
      <w:proofErr w:type="gramEnd"/>
      <w:r w:rsidRPr="007A6CC1">
        <w:rPr>
          <w:rFonts w:ascii="標楷體" w:eastAsia="標楷體" w:hAnsi="標楷體" w:hint="eastAsia"/>
        </w:rPr>
        <w:t>遞補於其入學後第三學年度第二學期結束前</w:t>
      </w:r>
      <w:r w:rsidRPr="007A6CC1">
        <w:rPr>
          <w:rFonts w:ascii="標楷體" w:eastAsia="標楷體" w:hAnsi="標楷體" w:hint="eastAsia"/>
        </w:rPr>
        <w:t>遞補為限。</w:t>
      </w:r>
    </w:p>
    <w:p w:rsidR="007A6CC1" w:rsidRPr="007A6CC1" w:rsidRDefault="007A6CC1" w:rsidP="0035459B">
      <w:pPr>
        <w:pStyle w:val="a4"/>
        <w:numPr>
          <w:ilvl w:val="1"/>
          <w:numId w:val="1"/>
        </w:numPr>
        <w:ind w:leftChars="0"/>
        <w:rPr>
          <w:rFonts w:ascii="標楷體" w:eastAsia="標楷體" w:hAnsi="標楷體"/>
        </w:rPr>
      </w:pPr>
      <w:r w:rsidRPr="007A6CC1">
        <w:rPr>
          <w:rFonts w:ascii="標楷體" w:eastAsia="標楷體" w:hAnsi="標楷體" w:hint="eastAsia"/>
        </w:rPr>
        <w:t>亦即，110學年度一</w:t>
      </w:r>
      <w:proofErr w:type="gramStart"/>
      <w:r w:rsidRPr="007A6CC1">
        <w:rPr>
          <w:rFonts w:ascii="標楷體" w:eastAsia="標楷體" w:hAnsi="標楷體" w:hint="eastAsia"/>
        </w:rPr>
        <w:t>階生</w:t>
      </w:r>
      <w:proofErr w:type="gramEnd"/>
      <w:r w:rsidRPr="007A6CC1">
        <w:rPr>
          <w:rFonts w:ascii="標楷體" w:eastAsia="標楷體" w:hAnsi="標楷體" w:hint="eastAsia"/>
        </w:rPr>
        <w:t>(學、碩、博士班均屬之)為「預修生」，在未取得正式師資生資格(二</w:t>
      </w:r>
      <w:proofErr w:type="gramStart"/>
      <w:r w:rsidRPr="007A6CC1">
        <w:rPr>
          <w:rFonts w:ascii="標楷體" w:eastAsia="標楷體" w:hAnsi="標楷體" w:hint="eastAsia"/>
        </w:rPr>
        <w:t>階生</w:t>
      </w:r>
      <w:proofErr w:type="gramEnd"/>
      <w:r w:rsidRPr="007A6CC1">
        <w:rPr>
          <w:rFonts w:ascii="標楷體" w:eastAsia="標楷體" w:hAnsi="標楷體" w:hint="eastAsia"/>
        </w:rPr>
        <w:t>、中等教程生等)前，教育專業課程之修習最多總計為6學分，該生自取得正式師資生資格後，至少仍需修習3個學期以上(不含寒暑修，並具</w:t>
      </w:r>
      <w:proofErr w:type="gramStart"/>
      <w:r w:rsidRPr="007A6CC1">
        <w:rPr>
          <w:rFonts w:ascii="標楷體" w:eastAsia="標楷體" w:hAnsi="標楷體" w:hint="eastAsia"/>
        </w:rPr>
        <w:t>實際修習</w:t>
      </w:r>
      <w:proofErr w:type="gramEnd"/>
      <w:r w:rsidRPr="007A6CC1">
        <w:rPr>
          <w:rFonts w:ascii="標楷體" w:eastAsia="標楷體" w:hAnsi="標楷體" w:hint="eastAsia"/>
        </w:rPr>
        <w:t>教育專業課程事實)，並應恪守本校相關修習、</w:t>
      </w:r>
      <w:proofErr w:type="gramStart"/>
      <w:r w:rsidRPr="007A6CC1">
        <w:rPr>
          <w:rFonts w:ascii="標楷體" w:eastAsia="標楷體" w:hAnsi="標楷體" w:hint="eastAsia"/>
        </w:rPr>
        <w:t>抵免及教育部</w:t>
      </w:r>
      <w:proofErr w:type="gramEnd"/>
      <w:r w:rsidRPr="007A6CC1">
        <w:rPr>
          <w:rFonts w:ascii="標楷體" w:eastAsia="標楷體" w:hAnsi="標楷體" w:hint="eastAsia"/>
        </w:rPr>
        <w:t>函釋法令等規定。</w:t>
      </w:r>
    </w:p>
    <w:p w:rsidR="007A6CC1" w:rsidRDefault="007A6CC1" w:rsidP="008E7442">
      <w:pPr>
        <w:pStyle w:val="a4"/>
        <w:numPr>
          <w:ilvl w:val="0"/>
          <w:numId w:val="1"/>
        </w:numPr>
        <w:ind w:leftChars="0"/>
        <w:rPr>
          <w:rFonts w:ascii="標楷體" w:eastAsia="標楷體" w:hAnsi="標楷體"/>
        </w:rPr>
      </w:pPr>
      <w:r w:rsidRPr="007A6CC1">
        <w:rPr>
          <w:rFonts w:ascii="標楷體" w:eastAsia="標楷體" w:hAnsi="標楷體" w:hint="eastAsia"/>
        </w:rPr>
        <w:t>本案110學年度入學師資培育學系之</w:t>
      </w:r>
      <w:proofErr w:type="gramStart"/>
      <w:r w:rsidRPr="007A6CC1">
        <w:rPr>
          <w:rFonts w:ascii="標楷體" w:eastAsia="標楷體" w:hAnsi="標楷體" w:hint="eastAsia"/>
        </w:rPr>
        <w:t>一、二階生</w:t>
      </w:r>
      <w:proofErr w:type="gramEnd"/>
      <w:r w:rsidRPr="007A6CC1">
        <w:rPr>
          <w:rFonts w:ascii="標楷體" w:eastAsia="標楷體" w:hAnsi="標楷體" w:hint="eastAsia"/>
        </w:rPr>
        <w:t>，應修習最新版本之教育專業課程：</w:t>
      </w:r>
    </w:p>
    <w:p w:rsidR="007A6CC1" w:rsidRDefault="007A6CC1" w:rsidP="007A6CC1">
      <w:pPr>
        <w:pStyle w:val="a4"/>
        <w:numPr>
          <w:ilvl w:val="1"/>
          <w:numId w:val="1"/>
        </w:numPr>
        <w:ind w:leftChars="0"/>
        <w:rPr>
          <w:rFonts w:ascii="標楷體" w:eastAsia="標楷體" w:hAnsi="標楷體"/>
        </w:rPr>
      </w:pPr>
      <w:r w:rsidRPr="007A6CC1">
        <w:rPr>
          <w:rFonts w:ascii="標楷體" w:eastAsia="標楷體" w:hAnsi="標楷體" w:hint="eastAsia"/>
        </w:rPr>
        <w:t>適用新制教育專業課程科目及學分表：</w:t>
      </w:r>
    </w:p>
    <w:p w:rsidR="007A6CC1" w:rsidRDefault="007A6CC1" w:rsidP="003C476C">
      <w:pPr>
        <w:pStyle w:val="a4"/>
        <w:numPr>
          <w:ilvl w:val="2"/>
          <w:numId w:val="1"/>
        </w:numPr>
        <w:ind w:leftChars="0"/>
        <w:rPr>
          <w:rFonts w:ascii="標楷體" w:eastAsia="標楷體" w:hAnsi="標楷體"/>
        </w:rPr>
      </w:pPr>
      <w:r w:rsidRPr="007A6CC1">
        <w:rPr>
          <w:rFonts w:ascii="標楷體" w:eastAsia="標楷體" w:hAnsi="標楷體" w:hint="eastAsia"/>
        </w:rPr>
        <w:t>特殊教育學系特殊教育類科師資生（ 僅特教系）：依教育部108年4月22日教育部</w:t>
      </w:r>
      <w:proofErr w:type="gramStart"/>
      <w:r w:rsidRPr="007A6CC1">
        <w:rPr>
          <w:rFonts w:ascii="標楷體" w:eastAsia="標楷體" w:hAnsi="標楷體" w:hint="eastAsia"/>
        </w:rPr>
        <w:t>臺</w:t>
      </w:r>
      <w:proofErr w:type="gramEnd"/>
      <w:r w:rsidRPr="007A6CC1">
        <w:rPr>
          <w:rFonts w:ascii="標楷體" w:eastAsia="標楷體" w:hAnsi="標楷體" w:hint="eastAsia"/>
        </w:rPr>
        <w:t>教師(二)字第1080056479號函備查之「特殊教育教師師資職前教育課程中等學校教育階段身心障礙類組教育專業課程科目及學分表」、「特殊教育教師師資職前教育課程中等學校教育階段資賦優異類組教育專業課程科目及學分表」修習；</w:t>
      </w:r>
    </w:p>
    <w:p w:rsidR="007A6CC1" w:rsidRDefault="007A6CC1" w:rsidP="00C42829">
      <w:pPr>
        <w:pStyle w:val="a4"/>
        <w:numPr>
          <w:ilvl w:val="2"/>
          <w:numId w:val="1"/>
        </w:numPr>
        <w:ind w:leftChars="0"/>
        <w:rPr>
          <w:rFonts w:ascii="標楷體" w:eastAsia="標楷體" w:hAnsi="標楷體"/>
        </w:rPr>
      </w:pPr>
      <w:r w:rsidRPr="007A6CC1">
        <w:rPr>
          <w:rFonts w:ascii="標楷體" w:eastAsia="標楷體" w:hAnsi="標楷體" w:hint="eastAsia"/>
        </w:rPr>
        <w:t>其餘中等師資類科師資生：依教育部110年5月14日教育部</w:t>
      </w:r>
      <w:proofErr w:type="gramStart"/>
      <w:r w:rsidRPr="007A6CC1">
        <w:rPr>
          <w:rFonts w:ascii="標楷體" w:eastAsia="標楷體" w:hAnsi="標楷體" w:hint="eastAsia"/>
        </w:rPr>
        <w:t>臺</w:t>
      </w:r>
      <w:proofErr w:type="gramEnd"/>
      <w:r w:rsidRPr="007A6CC1">
        <w:rPr>
          <w:rFonts w:ascii="標楷體" w:eastAsia="標楷體" w:hAnsi="標楷體" w:hint="eastAsia"/>
        </w:rPr>
        <w:t>教師(二)字第1100064454號函備查之「中等學校教師師資職前教育課程教育專業課程科目及學分表」修習。</w:t>
      </w:r>
    </w:p>
    <w:p w:rsidR="007A6CC1" w:rsidRDefault="007A6CC1" w:rsidP="003A275E">
      <w:pPr>
        <w:pStyle w:val="a4"/>
        <w:numPr>
          <w:ilvl w:val="1"/>
          <w:numId w:val="1"/>
        </w:numPr>
        <w:ind w:leftChars="0"/>
        <w:rPr>
          <w:rFonts w:ascii="標楷體" w:eastAsia="標楷體" w:hAnsi="標楷體"/>
        </w:rPr>
      </w:pPr>
      <w:r w:rsidRPr="007A6CC1">
        <w:rPr>
          <w:rFonts w:ascii="標楷體" w:eastAsia="標楷體" w:hAnsi="標楷體" w:hint="eastAsia"/>
        </w:rPr>
        <w:t>本案一</w:t>
      </w:r>
      <w:proofErr w:type="gramStart"/>
      <w:r w:rsidRPr="007A6CC1">
        <w:rPr>
          <w:rFonts w:ascii="標楷體" w:eastAsia="標楷體" w:hAnsi="標楷體" w:hint="eastAsia"/>
        </w:rPr>
        <w:t>階生屆時</w:t>
      </w:r>
      <w:proofErr w:type="gramEnd"/>
      <w:r w:rsidRPr="007A6CC1">
        <w:rPr>
          <w:rFonts w:ascii="標楷體" w:eastAsia="標楷體" w:hAnsi="標楷體" w:hint="eastAsia"/>
        </w:rPr>
        <w:t>未甄選為二</w:t>
      </w:r>
      <w:proofErr w:type="gramStart"/>
      <w:r w:rsidRPr="007A6CC1">
        <w:rPr>
          <w:rFonts w:ascii="標楷體" w:eastAsia="標楷體" w:hAnsi="標楷體" w:hint="eastAsia"/>
        </w:rPr>
        <w:t>階生</w:t>
      </w:r>
      <w:proofErr w:type="gramEnd"/>
      <w:r w:rsidRPr="007A6CC1">
        <w:rPr>
          <w:rFonts w:ascii="標楷體" w:eastAsia="標楷體" w:hAnsi="標楷體" w:hint="eastAsia"/>
        </w:rPr>
        <w:t>，得參加本校中等師資類科教育學程甄選，惟其適用之相關修習版本及規定應依取得正式師資生資格時之規定。</w:t>
      </w:r>
    </w:p>
    <w:p w:rsidR="007A6CC1" w:rsidRPr="007A6CC1" w:rsidRDefault="007A6CC1" w:rsidP="00D628B0">
      <w:pPr>
        <w:pStyle w:val="a4"/>
        <w:numPr>
          <w:ilvl w:val="0"/>
          <w:numId w:val="1"/>
        </w:numPr>
        <w:ind w:leftChars="0"/>
        <w:rPr>
          <w:rFonts w:ascii="標楷體" w:eastAsia="標楷體" w:hAnsi="標楷體" w:hint="eastAsia"/>
        </w:rPr>
      </w:pPr>
      <w:r w:rsidRPr="007A6CC1">
        <w:rPr>
          <w:rFonts w:ascii="標楷體" w:eastAsia="標楷體" w:hAnsi="標楷體" w:hint="eastAsia"/>
        </w:rPr>
        <w:t>本案110學年度入學師資培育學系之二</w:t>
      </w:r>
      <w:proofErr w:type="gramStart"/>
      <w:r w:rsidRPr="007A6CC1">
        <w:rPr>
          <w:rFonts w:ascii="標楷體" w:eastAsia="標楷體" w:hAnsi="標楷體" w:hint="eastAsia"/>
        </w:rPr>
        <w:t>階生</w:t>
      </w:r>
      <w:proofErr w:type="gramEnd"/>
      <w:r w:rsidRPr="007A6CC1">
        <w:rPr>
          <w:rFonts w:ascii="標楷體" w:eastAsia="標楷體" w:hAnsi="標楷體" w:hint="eastAsia"/>
        </w:rPr>
        <w:t>，修畢師資職前教育課程後，應先參加教師資格考試、而後參加半年教育實習。</w:t>
      </w:r>
    </w:p>
    <w:sectPr w:rsidR="007A6CC1" w:rsidRPr="007A6CC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B06AF"/>
    <w:multiLevelType w:val="hybridMultilevel"/>
    <w:tmpl w:val="38E41560"/>
    <w:lvl w:ilvl="0" w:tplc="813AFC1A">
      <w:start w:val="1"/>
      <w:numFmt w:val="taiwaneseCountingThousand"/>
      <w:lvlText w:val="（%1）"/>
      <w:lvlJc w:val="left"/>
      <w:pPr>
        <w:ind w:left="480" w:hanging="480"/>
      </w:pPr>
      <w:rPr>
        <w:rFonts w:hint="default"/>
      </w:rPr>
    </w:lvl>
    <w:lvl w:ilvl="1" w:tplc="779ABFCC">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C1"/>
    <w:rsid w:val="00615BAB"/>
    <w:rsid w:val="007A6CC1"/>
    <w:rsid w:val="00970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BB69"/>
  <w15:chartTrackingRefBased/>
  <w15:docId w15:val="{5F14278A-3052-4765-8423-C97CCADA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6CC1"/>
    <w:rPr>
      <w:b/>
      <w:bCs/>
    </w:rPr>
  </w:style>
  <w:style w:type="paragraph" w:styleId="a4">
    <w:name w:val="List Paragraph"/>
    <w:basedOn w:val="a"/>
    <w:uiPriority w:val="34"/>
    <w:qFormat/>
    <w:rsid w:val="007A6C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2022-03-07T07:20:00Z</dcterms:created>
  <dcterms:modified xsi:type="dcterms:W3CDTF">2022-03-07T07:25:00Z</dcterms:modified>
</cp:coreProperties>
</file>